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38" w:rsidRPr="0032506B" w:rsidRDefault="0032506B" w:rsidP="0032506B">
      <w:pPr>
        <w:jc w:val="center"/>
        <w:rPr>
          <w:b/>
          <w:i/>
        </w:rPr>
      </w:pPr>
      <w:r w:rsidRPr="0032506B">
        <w:rPr>
          <w:b/>
          <w:i/>
        </w:rPr>
        <w:t>Суточный рацион (в ккал) для женщин</w:t>
      </w:r>
    </w:p>
    <w:tbl>
      <w:tblPr>
        <w:tblStyle w:val="a3"/>
        <w:tblpPr w:leftFromText="180" w:rightFromText="180" w:vertAnchor="text" w:horzAnchor="margin" w:tblpY="121"/>
        <w:tblW w:w="0" w:type="auto"/>
        <w:tblLook w:val="04A0"/>
      </w:tblPr>
      <w:tblGrid>
        <w:gridCol w:w="2376"/>
        <w:gridCol w:w="5529"/>
      </w:tblGrid>
      <w:tr w:rsidR="0032506B" w:rsidTr="002E40BD">
        <w:tc>
          <w:tcPr>
            <w:tcW w:w="2376" w:type="dxa"/>
          </w:tcPr>
          <w:p w:rsidR="0032506B" w:rsidRDefault="0032506B" w:rsidP="0032506B">
            <w:pPr>
              <w:jc w:val="center"/>
            </w:pPr>
            <w:r>
              <w:t>18 - 30 лет</w:t>
            </w:r>
          </w:p>
        </w:tc>
        <w:tc>
          <w:tcPr>
            <w:tcW w:w="5529" w:type="dxa"/>
          </w:tcPr>
          <w:p w:rsidR="0032506B" w:rsidRDefault="0032506B" w:rsidP="0032506B">
            <w:r>
              <w:t>(0,0621* вес в кг + 2,0357)*240*</w:t>
            </w:r>
            <w:r w:rsidR="002E40BD">
              <w:t xml:space="preserve"> </w:t>
            </w:r>
            <w:proofErr w:type="spellStart"/>
            <w:r>
              <w:t>коэфф</w:t>
            </w:r>
            <w:proofErr w:type="spellEnd"/>
            <w:r>
              <w:t>. физ. активности</w:t>
            </w:r>
          </w:p>
        </w:tc>
      </w:tr>
      <w:tr w:rsidR="0032506B" w:rsidTr="002E40BD">
        <w:tc>
          <w:tcPr>
            <w:tcW w:w="2376" w:type="dxa"/>
          </w:tcPr>
          <w:p w:rsidR="0032506B" w:rsidRDefault="0032506B" w:rsidP="0032506B">
            <w:pPr>
              <w:jc w:val="center"/>
            </w:pPr>
            <w:r>
              <w:t>31-60 лет</w:t>
            </w:r>
          </w:p>
        </w:tc>
        <w:tc>
          <w:tcPr>
            <w:tcW w:w="5529" w:type="dxa"/>
          </w:tcPr>
          <w:p w:rsidR="0032506B" w:rsidRDefault="002E40BD" w:rsidP="0032506B">
            <w:r>
              <w:t>(0,0342* вес в кг + 3,5377)*</w:t>
            </w:r>
            <w:r w:rsidR="0032506B">
              <w:t xml:space="preserve">240* </w:t>
            </w:r>
            <w:proofErr w:type="spellStart"/>
            <w:r w:rsidR="0032506B">
              <w:t>коэфф</w:t>
            </w:r>
            <w:proofErr w:type="spellEnd"/>
            <w:r w:rsidR="0032506B">
              <w:t>. физ. активности</w:t>
            </w:r>
          </w:p>
        </w:tc>
      </w:tr>
      <w:tr w:rsidR="0032506B" w:rsidTr="002E40BD">
        <w:tc>
          <w:tcPr>
            <w:tcW w:w="2376" w:type="dxa"/>
          </w:tcPr>
          <w:p w:rsidR="0032506B" w:rsidRDefault="0032506B" w:rsidP="0032506B">
            <w:pPr>
              <w:jc w:val="center"/>
            </w:pPr>
            <w:r>
              <w:t>Старше 60 лет</w:t>
            </w:r>
          </w:p>
        </w:tc>
        <w:tc>
          <w:tcPr>
            <w:tcW w:w="5529" w:type="dxa"/>
          </w:tcPr>
          <w:p w:rsidR="0032506B" w:rsidRDefault="0032506B" w:rsidP="0032506B">
            <w:r>
              <w:t xml:space="preserve">(0,0377* вес в кг + 2,7545)*240* </w:t>
            </w:r>
            <w:proofErr w:type="spellStart"/>
            <w:r>
              <w:t>коэфф</w:t>
            </w:r>
            <w:proofErr w:type="spellEnd"/>
            <w:r>
              <w:t>. физ. активности</w:t>
            </w:r>
          </w:p>
        </w:tc>
      </w:tr>
    </w:tbl>
    <w:p w:rsidR="0032506B" w:rsidRDefault="0032506B"/>
    <w:p w:rsidR="0032506B" w:rsidRDefault="0032506B"/>
    <w:p w:rsidR="0032506B" w:rsidRDefault="0032506B"/>
    <w:p w:rsidR="0032506B" w:rsidRDefault="0032506B" w:rsidP="0032506B">
      <w:pPr>
        <w:jc w:val="center"/>
        <w:rPr>
          <w:b/>
          <w:i/>
        </w:rPr>
      </w:pPr>
      <w:r w:rsidRPr="0032506B">
        <w:rPr>
          <w:b/>
          <w:i/>
        </w:rPr>
        <w:t>Суточный рацион (в ккал) для мужчин</w:t>
      </w:r>
    </w:p>
    <w:tbl>
      <w:tblPr>
        <w:tblStyle w:val="a3"/>
        <w:tblW w:w="0" w:type="auto"/>
        <w:tblLook w:val="04A0"/>
      </w:tblPr>
      <w:tblGrid>
        <w:gridCol w:w="2376"/>
        <w:gridCol w:w="5529"/>
      </w:tblGrid>
      <w:tr w:rsidR="0032506B" w:rsidTr="002E40BD">
        <w:tc>
          <w:tcPr>
            <w:tcW w:w="2376" w:type="dxa"/>
          </w:tcPr>
          <w:p w:rsidR="0032506B" w:rsidRPr="0032506B" w:rsidRDefault="0032506B" w:rsidP="0032506B">
            <w:pPr>
              <w:jc w:val="center"/>
            </w:pPr>
            <w:r>
              <w:t>18 - 30 лет</w:t>
            </w:r>
          </w:p>
        </w:tc>
        <w:tc>
          <w:tcPr>
            <w:tcW w:w="5529" w:type="dxa"/>
          </w:tcPr>
          <w:p w:rsidR="0032506B" w:rsidRPr="0032506B" w:rsidRDefault="0032506B" w:rsidP="0032506B">
            <w:r>
              <w:t>(0,0630* вес в кг + 2,8957)*240</w:t>
            </w:r>
            <w:r w:rsidR="002E40BD">
              <w:t xml:space="preserve">* </w:t>
            </w:r>
            <w:proofErr w:type="spellStart"/>
            <w:r w:rsidR="002E40BD">
              <w:t>коэфф</w:t>
            </w:r>
            <w:proofErr w:type="spellEnd"/>
            <w:r w:rsidR="002E40BD">
              <w:t>. физ. активности</w:t>
            </w:r>
          </w:p>
        </w:tc>
      </w:tr>
      <w:tr w:rsidR="0032506B" w:rsidTr="002E40BD">
        <w:tc>
          <w:tcPr>
            <w:tcW w:w="2376" w:type="dxa"/>
          </w:tcPr>
          <w:p w:rsidR="0032506B" w:rsidRDefault="0032506B" w:rsidP="0032506B">
            <w:pPr>
              <w:jc w:val="center"/>
              <w:rPr>
                <w:b/>
                <w:i/>
              </w:rPr>
            </w:pPr>
            <w:r>
              <w:t>31-60 лет</w:t>
            </w:r>
          </w:p>
        </w:tc>
        <w:tc>
          <w:tcPr>
            <w:tcW w:w="5529" w:type="dxa"/>
          </w:tcPr>
          <w:p w:rsidR="0032506B" w:rsidRPr="002E40BD" w:rsidRDefault="002E40BD" w:rsidP="0032506B">
            <w:r>
              <w:t xml:space="preserve">(0,0484* вес в кг + 3,6534)*240* </w:t>
            </w:r>
            <w:proofErr w:type="spellStart"/>
            <w:r>
              <w:t>коэфф</w:t>
            </w:r>
            <w:proofErr w:type="spellEnd"/>
            <w:r>
              <w:t>. физ. активности</w:t>
            </w:r>
          </w:p>
        </w:tc>
      </w:tr>
      <w:tr w:rsidR="0032506B" w:rsidTr="002E40BD">
        <w:tc>
          <w:tcPr>
            <w:tcW w:w="2376" w:type="dxa"/>
          </w:tcPr>
          <w:p w:rsidR="0032506B" w:rsidRDefault="0032506B" w:rsidP="0032506B">
            <w:pPr>
              <w:jc w:val="center"/>
              <w:rPr>
                <w:b/>
                <w:i/>
              </w:rPr>
            </w:pPr>
            <w:r>
              <w:t>Старше 60 лет</w:t>
            </w:r>
          </w:p>
        </w:tc>
        <w:tc>
          <w:tcPr>
            <w:tcW w:w="5529" w:type="dxa"/>
          </w:tcPr>
          <w:p w:rsidR="0032506B" w:rsidRPr="002E40BD" w:rsidRDefault="002E40BD" w:rsidP="0032506B">
            <w:r>
              <w:t xml:space="preserve">(0,0491* вес в кг + 2,4587)*240* </w:t>
            </w:r>
            <w:proofErr w:type="spellStart"/>
            <w:r>
              <w:t>коэфф</w:t>
            </w:r>
            <w:proofErr w:type="spellEnd"/>
            <w:r>
              <w:t>. физ. активности</w:t>
            </w:r>
          </w:p>
        </w:tc>
      </w:tr>
    </w:tbl>
    <w:p w:rsidR="0032506B" w:rsidRPr="00916B18" w:rsidRDefault="0032506B" w:rsidP="00916B18">
      <w:pPr>
        <w:pStyle w:val="a7"/>
        <w:rPr>
          <w:sz w:val="18"/>
          <w:szCs w:val="18"/>
        </w:rPr>
      </w:pPr>
    </w:p>
    <w:p w:rsidR="00916B18" w:rsidRPr="00916B18" w:rsidRDefault="00916B18" w:rsidP="00916B18">
      <w:pPr>
        <w:pStyle w:val="a7"/>
        <w:numPr>
          <w:ilvl w:val="0"/>
          <w:numId w:val="2"/>
        </w:numPr>
        <w:rPr>
          <w:rFonts w:ascii="Georgia" w:eastAsia="Times New Roman" w:hAnsi="Georgia" w:cs="Times New Roman"/>
          <w:b/>
          <w:color w:val="333333"/>
          <w:sz w:val="18"/>
          <w:szCs w:val="18"/>
        </w:rPr>
      </w:pPr>
      <w:r w:rsidRPr="00916B18">
        <w:rPr>
          <w:rFonts w:ascii="Georgia" w:eastAsia="Times New Roman" w:hAnsi="Georgia" w:cs="Times New Roman"/>
          <w:b/>
          <w:color w:val="333333"/>
          <w:sz w:val="18"/>
          <w:szCs w:val="18"/>
        </w:rPr>
        <w:t>Низкий уровень физической активности (умственная, сидячая, домашняя нетяжелая работа) —коэффициент 1,0</w:t>
      </w:r>
    </w:p>
    <w:p w:rsidR="00916B18" w:rsidRPr="00916B18" w:rsidRDefault="00916B18" w:rsidP="00916B18">
      <w:pPr>
        <w:pStyle w:val="a7"/>
        <w:numPr>
          <w:ilvl w:val="0"/>
          <w:numId w:val="2"/>
        </w:numPr>
        <w:rPr>
          <w:rFonts w:ascii="Georgia" w:eastAsia="Times New Roman" w:hAnsi="Georgia" w:cs="Times New Roman"/>
          <w:b/>
          <w:color w:val="333333"/>
          <w:sz w:val="18"/>
          <w:szCs w:val="18"/>
        </w:rPr>
      </w:pPr>
      <w:r w:rsidRPr="00916B18">
        <w:rPr>
          <w:rFonts w:ascii="Georgia" w:eastAsia="Times New Roman" w:hAnsi="Georgia" w:cs="Times New Roman"/>
          <w:b/>
          <w:color w:val="333333"/>
          <w:sz w:val="18"/>
          <w:szCs w:val="18"/>
        </w:rPr>
        <w:t>Умеренная физическая активность (работа, связанная с ходьбой, занятия физкультурой не менее 3 раз в неделю) — коэффициент 1,3</w:t>
      </w:r>
    </w:p>
    <w:p w:rsidR="00916B18" w:rsidRPr="00916B18" w:rsidRDefault="00916B18" w:rsidP="00916B18">
      <w:pPr>
        <w:pStyle w:val="a7"/>
        <w:numPr>
          <w:ilvl w:val="0"/>
          <w:numId w:val="2"/>
        </w:numPr>
        <w:rPr>
          <w:rFonts w:ascii="Georgia" w:eastAsia="Times New Roman" w:hAnsi="Georgia" w:cs="Times New Roman"/>
          <w:b/>
          <w:color w:val="333333"/>
          <w:sz w:val="18"/>
          <w:szCs w:val="18"/>
        </w:rPr>
      </w:pPr>
      <w:r w:rsidRPr="00916B18">
        <w:rPr>
          <w:rFonts w:ascii="Georgia" w:eastAsia="Times New Roman" w:hAnsi="Georgia" w:cs="Times New Roman"/>
          <w:b/>
          <w:color w:val="333333"/>
          <w:sz w:val="18"/>
          <w:szCs w:val="18"/>
        </w:rPr>
        <w:t>Высокая физическая активность (тяжелая физическая активность, занятия спортом) — коэффициент 1,5</w:t>
      </w:r>
    </w:p>
    <w:p w:rsidR="00916B18" w:rsidRPr="0032506B" w:rsidRDefault="00916B18" w:rsidP="0032506B">
      <w:pPr>
        <w:rPr>
          <w:b/>
          <w:i/>
        </w:rPr>
      </w:pPr>
    </w:p>
    <w:sectPr w:rsidR="00916B18" w:rsidRPr="0032506B" w:rsidSect="0096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6AD8"/>
    <w:multiLevelType w:val="multilevel"/>
    <w:tmpl w:val="5830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E3E65"/>
    <w:multiLevelType w:val="hybridMultilevel"/>
    <w:tmpl w:val="9AEC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32506B"/>
    <w:rsid w:val="002E40BD"/>
    <w:rsid w:val="0032506B"/>
    <w:rsid w:val="00916B18"/>
    <w:rsid w:val="0096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38"/>
  </w:style>
  <w:style w:type="paragraph" w:styleId="1">
    <w:name w:val="heading 1"/>
    <w:basedOn w:val="a"/>
    <w:next w:val="a"/>
    <w:link w:val="10"/>
    <w:uiPriority w:val="9"/>
    <w:qFormat/>
    <w:rsid w:val="00916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6B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6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6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916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16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16B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16B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супермашина</dc:creator>
  <cp:keywords/>
  <dc:description/>
  <cp:lastModifiedBy>супермашина</cp:lastModifiedBy>
  <cp:revision>3</cp:revision>
  <dcterms:created xsi:type="dcterms:W3CDTF">2012-12-17T14:57:00Z</dcterms:created>
  <dcterms:modified xsi:type="dcterms:W3CDTF">2012-12-17T15:34:00Z</dcterms:modified>
</cp:coreProperties>
</file>